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Pr="003F7A6B" w:rsidRDefault="00F206CA" w:rsidP="00F206CA">
      <w:pPr>
        <w:autoSpaceDE w:val="0"/>
        <w:autoSpaceDN w:val="0"/>
        <w:adjustRightInd w:val="0"/>
        <w:spacing w:after="0" w:line="240" w:lineRule="auto"/>
        <w:jc w:val="center"/>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 xml:space="preserve">унберенче утырыш дүртенче чакырылыш </w:t>
      </w:r>
    </w:p>
    <w:p w:rsidR="00F206CA" w:rsidRPr="003F7A6B" w:rsidRDefault="00F206CA" w:rsidP="00F206CA">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6A5D47" w:rsidRDefault="00D52221" w:rsidP="006A5D47">
      <w:pPr>
        <w:autoSpaceDE w:val="0"/>
        <w:autoSpaceDN w:val="0"/>
        <w:adjustRightInd w:val="0"/>
        <w:spacing w:after="0" w:line="240" w:lineRule="auto"/>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“15</w:t>
      </w:r>
      <w:r w:rsidR="00F206CA" w:rsidRPr="003F7A6B">
        <w:rPr>
          <w:rFonts w:ascii="Times New Roman" w:eastAsia="Times New Roman" w:hAnsi="Times New Roman" w:cs="Times New Roman"/>
          <w:b/>
          <w:sz w:val="27"/>
          <w:szCs w:val="27"/>
          <w:lang w:val="tt" w:eastAsia="ru-RU"/>
        </w:rPr>
        <w:t>” ноябр</w:t>
      </w:r>
      <w:r w:rsidR="00F206CA" w:rsidRPr="00AF69D3">
        <w:rPr>
          <w:rFonts w:ascii="Times New Roman" w:eastAsia="Times New Roman" w:hAnsi="Times New Roman" w:cs="Times New Roman"/>
          <w:b/>
          <w:sz w:val="27"/>
          <w:szCs w:val="27"/>
          <w:lang w:val="tt" w:eastAsia="ru-RU"/>
        </w:rPr>
        <w:t xml:space="preserve">ь </w:t>
      </w:r>
      <w:r w:rsidR="00F206CA" w:rsidRPr="003F7A6B">
        <w:rPr>
          <w:rFonts w:ascii="Times New Roman" w:eastAsia="Times New Roman" w:hAnsi="Times New Roman" w:cs="Times New Roman"/>
          <w:b/>
          <w:sz w:val="27"/>
          <w:szCs w:val="27"/>
          <w:lang w:val="tt" w:eastAsia="ru-RU"/>
        </w:rPr>
        <w:t>202</w:t>
      </w:r>
      <w:r w:rsidR="006A5D47">
        <w:rPr>
          <w:rFonts w:ascii="Times New Roman" w:eastAsia="Times New Roman" w:hAnsi="Times New Roman" w:cs="Times New Roman"/>
          <w:b/>
          <w:sz w:val="27"/>
          <w:szCs w:val="27"/>
          <w:lang w:val="tt" w:eastAsia="ru-RU"/>
        </w:rPr>
        <w:t xml:space="preserve">1 ел                        </w:t>
      </w:r>
      <w:r w:rsidR="00834092">
        <w:rPr>
          <w:rFonts w:ascii="Times New Roman" w:eastAsia="Times New Roman" w:hAnsi="Times New Roman" w:cs="Times New Roman"/>
          <w:b/>
          <w:sz w:val="27"/>
          <w:szCs w:val="27"/>
          <w:lang w:val="tt" w:eastAsia="ru-RU"/>
        </w:rPr>
        <w:t>№ 42</w:t>
      </w:r>
      <w:r w:rsidR="00F206CA" w:rsidRPr="003F7A6B">
        <w:rPr>
          <w:rFonts w:ascii="Times New Roman" w:eastAsia="Times New Roman" w:hAnsi="Times New Roman" w:cs="Times New Roman"/>
          <w:b/>
          <w:sz w:val="27"/>
          <w:szCs w:val="27"/>
          <w:lang w:val="tt" w:eastAsia="ru-RU"/>
        </w:rPr>
        <w:t xml:space="preserve">                              Баландыш авылы</w:t>
      </w:r>
    </w:p>
    <w:p w:rsidR="006A5D47" w:rsidRPr="006A5D47" w:rsidRDefault="006A5D47" w:rsidP="006A5D47">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6A5D47" w:rsidRPr="00834092" w:rsidRDefault="006A5D47" w:rsidP="006A5D47">
      <w:pPr>
        <w:spacing w:after="0" w:line="240" w:lineRule="auto"/>
        <w:ind w:firstLine="480"/>
        <w:jc w:val="both"/>
        <w:rPr>
          <w:rFonts w:ascii="Times New Roman" w:eastAsia="Times New Roman" w:hAnsi="Times New Roman" w:cs="Times New Roman"/>
          <w:color w:val="000000" w:themeColor="text1"/>
          <w:sz w:val="27"/>
          <w:szCs w:val="27"/>
          <w:lang w:val="tt" w:eastAsia="ru-RU"/>
        </w:rPr>
      </w:pPr>
    </w:p>
    <w:p w:rsidR="00DD37B6" w:rsidRPr="00834092" w:rsidRDefault="00DD37B6" w:rsidP="00DD37B6">
      <w:pPr>
        <w:pStyle w:val="headertext"/>
        <w:shd w:val="clear" w:color="auto" w:fill="FFFFFF"/>
        <w:spacing w:before="0" w:beforeAutospacing="0" w:after="0" w:afterAutospacing="0"/>
        <w:ind w:firstLine="567"/>
        <w:jc w:val="center"/>
        <w:rPr>
          <w:bCs/>
          <w:color w:val="000000" w:themeColor="text1"/>
          <w:sz w:val="27"/>
          <w:szCs w:val="27"/>
          <w:lang w:val="tt"/>
        </w:rPr>
      </w:pPr>
      <w:r w:rsidRPr="00834092">
        <w:rPr>
          <w:bCs/>
          <w:color w:val="000000" w:themeColor="text1"/>
          <w:sz w:val="27"/>
          <w:szCs w:val="27"/>
          <w:lang w:val="tt"/>
        </w:rPr>
        <w:t>Теләче м</w:t>
      </w:r>
      <w:r w:rsidRPr="00834092">
        <w:rPr>
          <w:bCs/>
          <w:color w:val="000000" w:themeColor="text1"/>
          <w:sz w:val="27"/>
          <w:szCs w:val="27"/>
          <w:lang w:val="tt"/>
        </w:rPr>
        <w:t>униципаль районы Баландыш</w:t>
      </w:r>
      <w:r w:rsidRPr="00834092">
        <w:rPr>
          <w:bCs/>
          <w:color w:val="000000" w:themeColor="text1"/>
          <w:sz w:val="27"/>
          <w:szCs w:val="27"/>
          <w:lang w:val="tt"/>
        </w:rPr>
        <w:t xml:space="preserve"> авыл җирлеге Советының </w:t>
      </w:r>
      <w:r w:rsidRPr="00834092">
        <w:rPr>
          <w:bCs/>
          <w:color w:val="000000" w:themeColor="text1"/>
          <w:sz w:val="27"/>
          <w:szCs w:val="27"/>
          <w:lang w:val="tt"/>
        </w:rPr>
        <w:t>2016 елның 10 июнендәге № 22</w:t>
      </w:r>
      <w:r w:rsidRPr="00834092">
        <w:rPr>
          <w:bCs/>
          <w:color w:val="000000" w:themeColor="text1"/>
          <w:sz w:val="27"/>
          <w:szCs w:val="27"/>
          <w:lang w:val="tt"/>
        </w:rPr>
        <w:t xml:space="preserve"> «Татарстан Республикасы Теләче муниципаль районы авыл җирлегендә муниципаль хезмәт турында Нигезләмәне раслау хакында»  карарына үзгәрешләр кертү турында</w:t>
      </w:r>
      <w:permStart w:id="991000078" w:edGrp="everyone"/>
      <w:permStart w:id="16263180" w:edGrp="everyone"/>
      <w:permEnd w:id="991000078"/>
      <w:permEnd w:id="16263180"/>
      <w:r w:rsidRPr="00834092">
        <w:rPr>
          <w:bCs/>
          <w:color w:val="000000" w:themeColor="text1"/>
          <w:sz w:val="27"/>
          <w:szCs w:val="27"/>
          <w:lang w:val="tt"/>
        </w:rPr>
        <w:t> </w:t>
      </w:r>
    </w:p>
    <w:p w:rsidR="00DD37B6" w:rsidRPr="00834092" w:rsidRDefault="00DD37B6" w:rsidP="00DD37B6">
      <w:pPr>
        <w:pStyle w:val="headertext"/>
        <w:shd w:val="clear" w:color="auto" w:fill="FFFFFF"/>
        <w:spacing w:before="0" w:beforeAutospacing="0" w:after="0" w:afterAutospacing="0"/>
        <w:ind w:firstLine="567"/>
        <w:jc w:val="center"/>
        <w:rPr>
          <w:bCs/>
          <w:color w:val="000000" w:themeColor="text1"/>
          <w:sz w:val="27"/>
          <w:szCs w:val="27"/>
          <w:lang w:val="tt"/>
        </w:rPr>
      </w:pPr>
    </w:p>
    <w:p w:rsidR="00DD37B6" w:rsidRPr="00DD37B6" w:rsidRDefault="00DD37B6" w:rsidP="00DD37B6">
      <w:pPr>
        <w:pStyle w:val="a7"/>
        <w:spacing w:before="0" w:beforeAutospacing="0" w:after="0" w:afterAutospacing="0"/>
        <w:ind w:firstLine="567"/>
        <w:jc w:val="both"/>
        <w:rPr>
          <w:sz w:val="27"/>
          <w:szCs w:val="27"/>
          <w:lang w:val="tt"/>
        </w:rPr>
      </w:pPr>
      <w:r w:rsidRPr="00834092">
        <w:rPr>
          <w:color w:val="000000" w:themeColor="text1"/>
          <w:sz w:val="27"/>
          <w:szCs w:val="27"/>
          <w:lang w:val="tt"/>
        </w:rPr>
        <w:t>«Россия Федерациясенең аерым закон актларына үзгәрешләр кертү турында» 2021 елның 30 апрелендәге 116-ФЗ номерлы Федераль закон нигезендә, Телә</w:t>
      </w:r>
      <w:r w:rsidRPr="00834092">
        <w:rPr>
          <w:color w:val="000000" w:themeColor="text1"/>
          <w:sz w:val="27"/>
          <w:szCs w:val="27"/>
          <w:lang w:val="tt"/>
        </w:rPr>
        <w:t>че муниципаль районы Баландыш</w:t>
      </w:r>
      <w:r w:rsidRPr="00834092">
        <w:rPr>
          <w:color w:val="000000" w:themeColor="text1"/>
          <w:sz w:val="27"/>
          <w:szCs w:val="27"/>
          <w:lang w:val="tt"/>
        </w:rPr>
        <w:t xml:space="preserve"> авыл җирлеге </w:t>
      </w:r>
      <w:r w:rsidRPr="00DD37B6">
        <w:rPr>
          <w:sz w:val="27"/>
          <w:szCs w:val="27"/>
          <w:lang w:val="tt"/>
        </w:rPr>
        <w:t>Советы карар итте:</w:t>
      </w:r>
      <w:permStart w:id="734810595" w:edGrp="everyone"/>
      <w:r w:rsidRPr="00DD37B6">
        <w:rPr>
          <w:sz w:val="27"/>
          <w:szCs w:val="27"/>
          <w:lang w:val="tt"/>
        </w:rPr>
        <w:t xml:space="preserve"> </w:t>
      </w:r>
      <w:permEnd w:id="734810595"/>
      <w:r w:rsidRPr="00DD37B6">
        <w:rPr>
          <w:sz w:val="27"/>
          <w:szCs w:val="27"/>
          <w:lang w:val="tt"/>
        </w:rPr>
        <w:br/>
      </w:r>
    </w:p>
    <w:p w:rsidR="00DD37B6" w:rsidRPr="00834092" w:rsidRDefault="00DD37B6" w:rsidP="00DD37B6">
      <w:pPr>
        <w:pStyle w:val="formattext"/>
        <w:shd w:val="clear" w:color="auto" w:fill="FFFFFF"/>
        <w:spacing w:before="0" w:beforeAutospacing="0" w:after="0" w:afterAutospacing="0"/>
        <w:ind w:firstLine="567"/>
        <w:jc w:val="both"/>
        <w:rPr>
          <w:color w:val="000000" w:themeColor="text1"/>
          <w:sz w:val="27"/>
          <w:szCs w:val="27"/>
          <w:lang w:val="tt"/>
        </w:rPr>
      </w:pPr>
      <w:r w:rsidRPr="00834092">
        <w:rPr>
          <w:color w:val="000000" w:themeColor="text1"/>
          <w:sz w:val="27"/>
          <w:szCs w:val="27"/>
          <w:lang w:val="tt"/>
        </w:rPr>
        <w:t>1. Теләче м</w:t>
      </w:r>
      <w:r w:rsidRPr="00834092">
        <w:rPr>
          <w:color w:val="000000" w:themeColor="text1"/>
          <w:sz w:val="27"/>
          <w:szCs w:val="27"/>
          <w:lang w:val="tt"/>
        </w:rPr>
        <w:t>униципаль районы Баландыш</w:t>
      </w:r>
      <w:r w:rsidRPr="00834092">
        <w:rPr>
          <w:color w:val="000000" w:themeColor="text1"/>
          <w:sz w:val="27"/>
          <w:szCs w:val="27"/>
          <w:lang w:val="tt"/>
        </w:rPr>
        <w:t xml:space="preserve"> авыл җирлеге Советының </w:t>
      </w:r>
      <w:r w:rsidRPr="00834092">
        <w:rPr>
          <w:bCs/>
          <w:color w:val="000000" w:themeColor="text1"/>
          <w:sz w:val="27"/>
          <w:szCs w:val="27"/>
          <w:lang w:val="tt"/>
        </w:rPr>
        <w:t xml:space="preserve">2016 елның 10 июнендәге № 22 </w:t>
      </w:r>
      <w:r w:rsidRPr="00834092">
        <w:rPr>
          <w:color w:val="000000" w:themeColor="text1"/>
          <w:sz w:val="27"/>
          <w:szCs w:val="27"/>
          <w:lang w:val="tt"/>
        </w:rPr>
        <w:t xml:space="preserve"> «Татарстан Республикасы Теләче муниципаль районы авыл җирлегендә муниципаль хезмәт турында Нигезләмәне раслау хакында»  карарына (алга таба - Нигезләмә), ( </w:t>
      </w:r>
      <w:permStart w:id="750419056" w:edGrp="everyone"/>
      <w:r w:rsidRPr="00834092">
        <w:rPr>
          <w:color w:val="000000" w:themeColor="text1"/>
          <w:sz w:val="27"/>
          <w:szCs w:val="27"/>
          <w:lang w:val="tt"/>
        </w:rPr>
        <w:t>29.05.2017 ел №46, 03.06.</w:t>
      </w:r>
      <w:r w:rsidRPr="00834092">
        <w:rPr>
          <w:color w:val="000000" w:themeColor="text1"/>
          <w:sz w:val="27"/>
          <w:szCs w:val="27"/>
          <w:lang w:val="tt"/>
        </w:rPr>
        <w:t>2017</w:t>
      </w:r>
      <w:r w:rsidRPr="00834092">
        <w:rPr>
          <w:color w:val="000000" w:themeColor="text1"/>
          <w:sz w:val="27"/>
          <w:szCs w:val="27"/>
          <w:lang w:val="tt"/>
        </w:rPr>
        <w:t>ел  №47,  20.12.2017 ел № 65</w:t>
      </w:r>
      <w:r w:rsidR="00834092" w:rsidRPr="00834092">
        <w:rPr>
          <w:color w:val="000000" w:themeColor="text1"/>
          <w:sz w:val="27"/>
          <w:szCs w:val="27"/>
          <w:lang w:val="tt"/>
        </w:rPr>
        <w:t>, 20.12.2018 ел №103, 06.02.2019 ел № 104,   11.09.2019 ел  №116,    12.03.2021 ел  №17</w:t>
      </w:r>
      <w:permStart w:id="1289102186" w:edGrp="everyone"/>
      <w:r w:rsidRPr="00834092">
        <w:rPr>
          <w:color w:val="000000" w:themeColor="text1"/>
          <w:sz w:val="27"/>
          <w:szCs w:val="27"/>
          <w:lang w:val="tt"/>
        </w:rPr>
        <w:t xml:space="preserve"> карарлар редакциясендә) </w:t>
      </w:r>
      <w:permStart w:id="1130262627" w:edGrp="everyone"/>
      <w:permStart w:id="81076305" w:edGrp="everyone"/>
      <w:permStart w:id="1186992420" w:edGrp="everyone"/>
      <w:permEnd w:id="1289102186"/>
      <w:permEnd w:id="1130262627"/>
      <w:permEnd w:id="81076305"/>
      <w:permEnd w:id="1186992420"/>
      <w:r w:rsidRPr="00834092">
        <w:rPr>
          <w:color w:val="000000" w:themeColor="text1"/>
          <w:sz w:val="27"/>
          <w:szCs w:val="27"/>
          <w:lang w:val="tt"/>
        </w:rPr>
        <w:t xml:space="preserve"> түбәндәге үзгәрешләрне кертергә:</w:t>
      </w:r>
      <w:permEnd w:id="750419056"/>
    </w:p>
    <w:p w:rsidR="00DD37B6" w:rsidRPr="00834092" w:rsidRDefault="00DD37B6" w:rsidP="00DD37B6">
      <w:pPr>
        <w:pStyle w:val="formattext"/>
        <w:shd w:val="clear" w:color="auto" w:fill="FFFFFF"/>
        <w:spacing w:before="0" w:beforeAutospacing="0" w:after="0" w:afterAutospacing="0"/>
        <w:ind w:firstLine="567"/>
        <w:jc w:val="both"/>
        <w:rPr>
          <w:color w:val="000000" w:themeColor="text1"/>
          <w:sz w:val="27"/>
          <w:szCs w:val="27"/>
          <w:lang w:val="tt"/>
        </w:rPr>
      </w:pPr>
    </w:p>
    <w:p w:rsidR="00DD37B6" w:rsidRPr="00834092" w:rsidRDefault="00DD37B6" w:rsidP="00DD37B6">
      <w:pPr>
        <w:pStyle w:val="formattext"/>
        <w:shd w:val="clear" w:color="auto" w:fill="FFFFFF"/>
        <w:spacing w:before="0" w:beforeAutospacing="0" w:after="0" w:afterAutospacing="0"/>
        <w:ind w:firstLine="567"/>
        <w:jc w:val="both"/>
        <w:rPr>
          <w:color w:val="000000"/>
          <w:sz w:val="27"/>
          <w:szCs w:val="27"/>
          <w:lang w:val="tt"/>
        </w:rPr>
      </w:pPr>
      <w:r w:rsidRPr="00DD37B6">
        <w:rPr>
          <w:color w:val="000000"/>
          <w:sz w:val="27"/>
          <w:szCs w:val="27"/>
          <w:lang w:val="tt"/>
        </w:rPr>
        <w:t>1)  Татарстан Республикасы Тел</w:t>
      </w:r>
      <w:r w:rsidR="00834092">
        <w:rPr>
          <w:color w:val="000000"/>
          <w:sz w:val="27"/>
          <w:szCs w:val="27"/>
          <w:lang w:val="tt"/>
        </w:rPr>
        <w:t>әче муниципаль районы Баландыш</w:t>
      </w:r>
      <w:r w:rsidRPr="00DD37B6">
        <w:rPr>
          <w:color w:val="000000"/>
          <w:sz w:val="27"/>
          <w:szCs w:val="27"/>
          <w:lang w:val="tt"/>
        </w:rPr>
        <w:t xml:space="preserve"> авыл җирлегендә муниципаль хезмәт турында  Нигезләмәгә</w:t>
      </w:r>
      <w:permStart w:id="2004778915" w:edGrp="everyone"/>
      <w:permEnd w:id="2004778915"/>
      <w:r w:rsidRPr="00DD37B6">
        <w:rPr>
          <w:color w:val="000000"/>
          <w:sz w:val="27"/>
          <w:szCs w:val="27"/>
          <w:lang w:val="tt"/>
        </w:rPr>
        <w:t>:</w:t>
      </w:r>
    </w:p>
    <w:p w:rsidR="00DD37B6" w:rsidRPr="00DD37B6" w:rsidRDefault="00DD37B6" w:rsidP="00DD37B6">
      <w:pPr>
        <w:tabs>
          <w:tab w:val="left" w:pos="709"/>
        </w:tabs>
        <w:spacing w:after="0" w:line="240" w:lineRule="auto"/>
        <w:ind w:firstLine="567"/>
        <w:jc w:val="both"/>
        <w:rPr>
          <w:rFonts w:ascii="Times New Roman" w:hAnsi="Times New Roman" w:cs="Times New Roman"/>
          <w:sz w:val="27"/>
          <w:szCs w:val="27"/>
        </w:rPr>
      </w:pPr>
      <w:r w:rsidRPr="00DD37B6">
        <w:rPr>
          <w:rFonts w:ascii="Times New Roman" w:hAnsi="Times New Roman" w:cs="Times New Roman"/>
          <w:color w:val="000000"/>
          <w:sz w:val="27"/>
          <w:szCs w:val="27"/>
          <w:lang w:val="tt"/>
        </w:rPr>
        <w:t xml:space="preserve">Ә) </w:t>
      </w:r>
      <w:r w:rsidRPr="00DD37B6">
        <w:rPr>
          <w:rFonts w:ascii="Times New Roman" w:hAnsi="Times New Roman" w:cs="Times New Roman"/>
          <w:sz w:val="27"/>
          <w:szCs w:val="27"/>
          <w:lang w:val="tt"/>
        </w:rPr>
        <w:t>4 Бүлектә:</w:t>
      </w:r>
      <w:permStart w:id="1524918604" w:edGrp="everyone"/>
      <w:permEnd w:id="1524918604"/>
    </w:p>
    <w:p w:rsidR="00DD37B6" w:rsidRPr="00DD37B6" w:rsidRDefault="00DD37B6" w:rsidP="00DD37B6">
      <w:pPr>
        <w:pStyle w:val="headertext"/>
        <w:spacing w:before="0" w:beforeAutospacing="0" w:after="0" w:afterAutospacing="0"/>
        <w:ind w:firstLine="567"/>
        <w:jc w:val="both"/>
        <w:rPr>
          <w:sz w:val="27"/>
          <w:szCs w:val="27"/>
        </w:rPr>
      </w:pPr>
      <w:r w:rsidRPr="00DD37B6">
        <w:rPr>
          <w:sz w:val="27"/>
          <w:szCs w:val="27"/>
          <w:lang w:val="tt"/>
        </w:rPr>
        <w:t>– 3 пунктны түбәндәге эчтәлекле 9.1 пункт белән тулыландырырга:</w:t>
      </w:r>
    </w:p>
    <w:p w:rsidR="00DD37B6" w:rsidRPr="00DD37B6" w:rsidRDefault="00DD37B6" w:rsidP="00DD37B6">
      <w:pPr>
        <w:spacing w:after="0" w:line="240" w:lineRule="auto"/>
        <w:ind w:firstLine="567"/>
        <w:jc w:val="both"/>
        <w:rPr>
          <w:rFonts w:ascii="Times New Roman" w:eastAsia="Times New Roman" w:hAnsi="Times New Roman" w:cs="Times New Roman"/>
          <w:sz w:val="27"/>
          <w:szCs w:val="27"/>
          <w:lang w:eastAsia="ru-RU"/>
        </w:rPr>
      </w:pPr>
      <w:r w:rsidRPr="00DD37B6">
        <w:rPr>
          <w:rFonts w:ascii="Times New Roman" w:eastAsia="Times New Roman" w:hAnsi="Times New Roman" w:cs="Times New Roman"/>
          <w:sz w:val="27"/>
          <w:szCs w:val="27"/>
          <w:lang w:val="tt" w:eastAsia="ru-RU"/>
        </w:rPr>
        <w:t>"9.1) чит дәүләтнең гражданлыгын (подданствосын) сатып алу турында яки гражданның чит ил территориясендә даими яшәү хокукын раслый торган башка документ алу турында яллаучы (эш бирүчегә) вәкиленә (эш бирүчегә) язма рәвештә хәбәр итәргә, бу хакта муниципаль хезмәткәргә билгеле булган көнне, әмма чит дәүләтнең гражданлыгы (подданствосы) алынган көннән алып биш эш көненнән дә соңга калмыйча йә гражданның чит ил территориясендә яшәргә рөхсәт кәгазе яисә граждан даими яшәү хокукын раслый торган башка документ алган көннән дә соңга калмыйча;";</w:t>
      </w:r>
    </w:p>
    <w:p w:rsidR="00DD37B6" w:rsidRPr="00DD37B6" w:rsidRDefault="00DD37B6" w:rsidP="00DD37B6">
      <w:pPr>
        <w:pStyle w:val="headertext"/>
        <w:spacing w:before="0" w:beforeAutospacing="0" w:after="0" w:afterAutospacing="0"/>
        <w:ind w:firstLine="567"/>
        <w:jc w:val="both"/>
        <w:rPr>
          <w:sz w:val="27"/>
          <w:szCs w:val="27"/>
        </w:rPr>
      </w:pPr>
      <w:r w:rsidRPr="00DD37B6">
        <w:rPr>
          <w:sz w:val="27"/>
          <w:szCs w:val="27"/>
          <w:lang w:val="tt"/>
        </w:rPr>
        <w:t xml:space="preserve">- 3 пунктның 9 пунктчасын  түбәндәге редакциядә бәян итәргә: </w:t>
      </w:r>
    </w:p>
    <w:p w:rsidR="00DD37B6" w:rsidRPr="00DD37B6" w:rsidRDefault="00DD37B6" w:rsidP="00DD37B6">
      <w:pPr>
        <w:spacing w:after="0" w:line="240" w:lineRule="auto"/>
        <w:ind w:firstLine="567"/>
        <w:jc w:val="both"/>
        <w:rPr>
          <w:rFonts w:ascii="Times New Roman" w:eastAsia="Times New Roman" w:hAnsi="Times New Roman" w:cs="Times New Roman"/>
          <w:sz w:val="27"/>
          <w:szCs w:val="27"/>
          <w:lang w:eastAsia="ru-RU"/>
        </w:rPr>
      </w:pPr>
      <w:r w:rsidRPr="00DD37B6">
        <w:rPr>
          <w:rFonts w:ascii="Times New Roman" w:eastAsia="Times New Roman" w:hAnsi="Times New Roman" w:cs="Times New Roman"/>
          <w:sz w:val="27"/>
          <w:szCs w:val="27"/>
          <w:lang w:val="tt" w:eastAsia="ru-RU"/>
        </w:rPr>
        <w:t xml:space="preserve">9)Россия Федерациясе гражданлыгын туктату турында яллаучы (эш бирүче) вәкиленә йә чит ил гражданлыгы (подданствосы) Россия Федерациясе халыкара шартнамәсендә катнашучы чит ил гражданлыгына язма рәвештә хәбәр итәргә, аның нигезендә чит ил гражданы муниципаль хезмәттә булырга хокуклы, муниципаль хезмәткәргә бу турыда билгеле булган көнне, әмма Россия Федерациясе гражданлыгы яисә чит ил гражданлыгы (подданствосы) туктатылган көннән алып биш эш көненнән дә соңга калмыйча, Россия </w:t>
      </w:r>
      <w:r w:rsidRPr="00DD37B6">
        <w:rPr>
          <w:rFonts w:ascii="Times New Roman" w:eastAsia="Times New Roman" w:hAnsi="Times New Roman" w:cs="Times New Roman"/>
          <w:sz w:val="27"/>
          <w:szCs w:val="27"/>
          <w:lang w:val="tt" w:eastAsia="ru-RU"/>
        </w:rPr>
        <w:lastRenderedPageBreak/>
        <w:t>Федерациясе халыкара шартнамәсендә катнашучы, аның нигезендә чит ил гражданы муниципаль хезмәттә булырга хокуклы;";</w:t>
      </w:r>
    </w:p>
    <w:p w:rsidR="00DD37B6" w:rsidRPr="00DD37B6" w:rsidRDefault="00DD37B6" w:rsidP="00DD37B6">
      <w:pPr>
        <w:pStyle w:val="formattext"/>
        <w:spacing w:before="0" w:beforeAutospacing="0" w:after="0" w:afterAutospacing="0"/>
        <w:ind w:firstLine="567"/>
        <w:jc w:val="both"/>
        <w:rPr>
          <w:color w:val="000000"/>
          <w:sz w:val="27"/>
          <w:szCs w:val="27"/>
        </w:rPr>
      </w:pPr>
      <w:r w:rsidRPr="00DD37B6">
        <w:rPr>
          <w:color w:val="000000"/>
          <w:sz w:val="27"/>
          <w:szCs w:val="27"/>
          <w:lang w:val="tt"/>
        </w:rPr>
        <w:t>Б) 29 Бүлектә:</w:t>
      </w:r>
    </w:p>
    <w:p w:rsidR="00DD37B6" w:rsidRPr="00DD37B6" w:rsidRDefault="00DD37B6" w:rsidP="00DD37B6">
      <w:pPr>
        <w:pStyle w:val="headertext"/>
        <w:spacing w:before="0" w:beforeAutospacing="0" w:after="0" w:afterAutospacing="0"/>
        <w:ind w:firstLine="567"/>
        <w:jc w:val="both"/>
        <w:rPr>
          <w:sz w:val="27"/>
          <w:szCs w:val="27"/>
        </w:rPr>
      </w:pPr>
      <w:r w:rsidRPr="00DD37B6">
        <w:rPr>
          <w:color w:val="000000"/>
          <w:sz w:val="27"/>
          <w:szCs w:val="27"/>
          <w:lang w:val="tt"/>
        </w:rPr>
        <w:t xml:space="preserve">- 1 пунктның 6 пунктчасын </w:t>
      </w:r>
      <w:r w:rsidRPr="00DD37B6">
        <w:rPr>
          <w:sz w:val="27"/>
          <w:szCs w:val="27"/>
          <w:lang w:val="tt"/>
        </w:rPr>
        <w:t>түбәндәге редакциядә бәян итәргә:</w:t>
      </w:r>
    </w:p>
    <w:p w:rsidR="00DD37B6" w:rsidRPr="00DD37B6" w:rsidRDefault="00DD37B6" w:rsidP="00DD37B6">
      <w:pPr>
        <w:spacing w:after="0" w:line="240" w:lineRule="auto"/>
        <w:ind w:firstLine="567"/>
        <w:jc w:val="both"/>
        <w:rPr>
          <w:rFonts w:ascii="Times New Roman" w:eastAsia="Times New Roman" w:hAnsi="Times New Roman" w:cs="Times New Roman"/>
          <w:sz w:val="27"/>
          <w:szCs w:val="27"/>
          <w:lang w:eastAsia="ru-RU"/>
        </w:rPr>
      </w:pPr>
      <w:r w:rsidRPr="00DD37B6">
        <w:rPr>
          <w:rFonts w:ascii="Times New Roman" w:eastAsia="Times New Roman" w:hAnsi="Times New Roman" w:cs="Times New Roman"/>
          <w:sz w:val="27"/>
          <w:szCs w:val="27"/>
          <w:lang w:val="tt" w:eastAsia="ru-RU"/>
        </w:rPr>
        <w:t>"6) Россия Федерациясе гражданлыгын туктату;";</w:t>
      </w:r>
    </w:p>
    <w:p w:rsidR="00DD37B6" w:rsidRPr="00DD37B6" w:rsidRDefault="00DD37B6" w:rsidP="00DD37B6">
      <w:pPr>
        <w:pStyle w:val="headertext"/>
        <w:spacing w:before="0" w:beforeAutospacing="0" w:after="0" w:afterAutospacing="0"/>
        <w:ind w:firstLine="567"/>
        <w:jc w:val="both"/>
        <w:rPr>
          <w:sz w:val="27"/>
          <w:szCs w:val="27"/>
        </w:rPr>
      </w:pPr>
      <w:r w:rsidRPr="00DD37B6">
        <w:rPr>
          <w:color w:val="000000"/>
          <w:sz w:val="27"/>
          <w:szCs w:val="27"/>
          <w:lang w:val="tt"/>
        </w:rPr>
        <w:t xml:space="preserve">- 1 пунктның 7 пунктчасын </w:t>
      </w:r>
      <w:r w:rsidRPr="00DD37B6">
        <w:rPr>
          <w:sz w:val="27"/>
          <w:szCs w:val="27"/>
          <w:lang w:val="tt"/>
        </w:rPr>
        <w:t>түбәндәге редакциядә бәян итәргә:</w:t>
      </w:r>
    </w:p>
    <w:p w:rsidR="00DD37B6" w:rsidRPr="00DD37B6" w:rsidRDefault="00DD37B6" w:rsidP="00DD37B6">
      <w:pPr>
        <w:spacing w:after="0" w:line="240" w:lineRule="auto"/>
        <w:ind w:firstLine="567"/>
        <w:jc w:val="both"/>
        <w:rPr>
          <w:rFonts w:ascii="Times New Roman" w:eastAsia="Times New Roman" w:hAnsi="Times New Roman" w:cs="Times New Roman"/>
          <w:sz w:val="27"/>
          <w:szCs w:val="27"/>
          <w:lang w:eastAsia="ru-RU"/>
        </w:rPr>
      </w:pPr>
      <w:r w:rsidRPr="00DD37B6">
        <w:rPr>
          <w:rFonts w:ascii="Times New Roman" w:eastAsia="Times New Roman" w:hAnsi="Times New Roman" w:cs="Times New Roman"/>
          <w:sz w:val="27"/>
          <w:szCs w:val="27"/>
          <w:lang w:val="tt" w:eastAsia="ru-RU"/>
        </w:rPr>
        <w:t>"7) чит дәүләт гражданлыгы (подданствосы) яисә граждан чит ил территориясендә даими яшәү хокукын раслый торган башка документ булу, әгәр Россия Федерациясенең халыкара шартнамәсендә башкасы каралмаган булса;".</w:t>
      </w:r>
    </w:p>
    <w:p w:rsidR="00DD37B6" w:rsidRPr="00DD37B6" w:rsidRDefault="00DD37B6" w:rsidP="00DD37B6">
      <w:pPr>
        <w:pStyle w:val="ConsPlusNormal"/>
        <w:ind w:firstLine="567"/>
        <w:jc w:val="both"/>
        <w:outlineLvl w:val="1"/>
        <w:rPr>
          <w:rFonts w:ascii="Times New Roman" w:hAnsi="Times New Roman" w:cs="Times New Roman"/>
          <w:sz w:val="27"/>
          <w:szCs w:val="27"/>
        </w:rPr>
      </w:pPr>
    </w:p>
    <w:p w:rsidR="00DD37B6" w:rsidRPr="00DD37B6" w:rsidRDefault="00DD37B6" w:rsidP="00DD37B6">
      <w:pPr>
        <w:pStyle w:val="ConsPlusNormal"/>
        <w:ind w:firstLine="567"/>
        <w:jc w:val="both"/>
        <w:outlineLvl w:val="1"/>
        <w:rPr>
          <w:rFonts w:ascii="Times New Roman" w:hAnsi="Times New Roman" w:cs="Times New Roman"/>
          <w:sz w:val="27"/>
          <w:szCs w:val="27"/>
        </w:rPr>
      </w:pPr>
      <w:r w:rsidRPr="00DD37B6">
        <w:rPr>
          <w:rFonts w:ascii="Times New Roman" w:hAnsi="Times New Roman" w:cs="Times New Roman"/>
          <w:sz w:val="27"/>
          <w:szCs w:val="27"/>
          <w:lang w:val="tt"/>
        </w:rPr>
        <w:t>2. Әлеге карарны гамәлдәге законнар нигезендә бастырып чыгарырга.</w:t>
      </w:r>
    </w:p>
    <w:p w:rsidR="00DD37B6" w:rsidRPr="00DD37B6" w:rsidRDefault="00DD37B6" w:rsidP="00DD37B6">
      <w:pPr>
        <w:pStyle w:val="ConsPlusNormal"/>
        <w:ind w:firstLine="567"/>
        <w:jc w:val="both"/>
        <w:outlineLvl w:val="1"/>
        <w:rPr>
          <w:rFonts w:ascii="Times New Roman" w:hAnsi="Times New Roman" w:cs="Times New Roman"/>
          <w:sz w:val="27"/>
          <w:szCs w:val="27"/>
        </w:rPr>
      </w:pPr>
      <w:r w:rsidRPr="00DD37B6">
        <w:rPr>
          <w:rFonts w:ascii="Times New Roman" w:hAnsi="Times New Roman" w:cs="Times New Roman"/>
          <w:sz w:val="27"/>
          <w:szCs w:val="27"/>
          <w:lang w:val="tt"/>
        </w:rPr>
        <w:t>3. Әлеге карар гамәлдәге законнар нигезендә үз көченә керә.</w:t>
      </w:r>
    </w:p>
    <w:p w:rsidR="00DD37B6" w:rsidRPr="00DD37B6" w:rsidRDefault="00DD37B6" w:rsidP="00DD37B6">
      <w:pPr>
        <w:pStyle w:val="formattext"/>
        <w:shd w:val="clear" w:color="auto" w:fill="FFFFFF"/>
        <w:spacing w:before="0" w:beforeAutospacing="0" w:after="0" w:afterAutospacing="0"/>
        <w:ind w:firstLine="567"/>
        <w:jc w:val="both"/>
        <w:rPr>
          <w:color w:val="000000"/>
          <w:sz w:val="27"/>
          <w:szCs w:val="27"/>
        </w:rPr>
      </w:pPr>
    </w:p>
    <w:p w:rsidR="00DD37B6" w:rsidRPr="00FB34A5" w:rsidRDefault="00DD37B6" w:rsidP="00DD37B6">
      <w:pPr>
        <w:pStyle w:val="formattext"/>
        <w:shd w:val="clear" w:color="auto" w:fill="FFFFFF"/>
        <w:spacing w:before="0" w:beforeAutospacing="0" w:after="0" w:afterAutospacing="0"/>
        <w:ind w:firstLine="567"/>
        <w:jc w:val="both"/>
        <w:rPr>
          <w:rFonts w:ascii="Arial" w:hAnsi="Arial" w:cs="Arial"/>
          <w:color w:val="000000"/>
        </w:rPr>
      </w:pPr>
    </w:p>
    <w:p w:rsidR="006A5D47" w:rsidRPr="006A5D47" w:rsidRDefault="006A5D47" w:rsidP="00F206CA">
      <w:pPr>
        <w:pStyle w:val="s16"/>
        <w:shd w:val="clear" w:color="auto" w:fill="FFFFFF"/>
        <w:spacing w:before="0" w:beforeAutospacing="0" w:after="0" w:afterAutospacing="0"/>
        <w:rPr>
          <w:color w:val="22272F"/>
          <w:sz w:val="27"/>
          <w:szCs w:val="27"/>
          <w:lang w:val="tt"/>
        </w:rPr>
      </w:pPr>
      <w:bookmarkStart w:id="0" w:name="_GoBack"/>
      <w:bookmarkEnd w:id="0"/>
    </w:p>
    <w:p w:rsidR="006A5D47" w:rsidRPr="006A5D47" w:rsidRDefault="006A5D47" w:rsidP="00F206CA">
      <w:pPr>
        <w:pStyle w:val="s16"/>
        <w:shd w:val="clear" w:color="auto" w:fill="FFFFFF"/>
        <w:spacing w:before="0" w:beforeAutospacing="0" w:after="0" w:afterAutospacing="0"/>
        <w:rPr>
          <w:color w:val="22272F"/>
          <w:sz w:val="27"/>
          <w:szCs w:val="27"/>
          <w:lang w:val="tt"/>
        </w:rPr>
      </w:pPr>
      <w:r w:rsidRPr="006A5D47">
        <w:rPr>
          <w:color w:val="22272F"/>
          <w:sz w:val="27"/>
          <w:szCs w:val="27"/>
          <w:lang w:val="tt"/>
        </w:rPr>
        <w:t xml:space="preserve">     Баландыш  авыл</w:t>
      </w:r>
    </w:p>
    <w:p w:rsidR="00F206CA" w:rsidRPr="006A5D47" w:rsidRDefault="006C47E2" w:rsidP="00F206CA">
      <w:pPr>
        <w:pStyle w:val="s16"/>
        <w:shd w:val="clear" w:color="auto" w:fill="FFFFFF"/>
        <w:spacing w:before="0" w:beforeAutospacing="0" w:after="0" w:afterAutospacing="0"/>
        <w:rPr>
          <w:color w:val="22272F"/>
          <w:sz w:val="27"/>
          <w:szCs w:val="27"/>
          <w:lang w:val="tt-RU"/>
        </w:rPr>
      </w:pPr>
      <w:r w:rsidRPr="006A5D47">
        <w:rPr>
          <w:color w:val="22272F"/>
          <w:sz w:val="27"/>
          <w:szCs w:val="27"/>
          <w:lang w:val="tt"/>
        </w:rPr>
        <w:t xml:space="preserve">     җирлеге башлыгы</w:t>
      </w:r>
      <w:r w:rsidRPr="006A5D47">
        <w:rPr>
          <w:color w:val="22272F"/>
          <w:sz w:val="27"/>
          <w:szCs w:val="27"/>
          <w:lang w:val="tt"/>
        </w:rPr>
        <w:tab/>
        <w:t xml:space="preserve">                                                   Р.Ш.М</w:t>
      </w:r>
      <w:r w:rsidRPr="006A5D47">
        <w:rPr>
          <w:color w:val="22272F"/>
          <w:sz w:val="27"/>
          <w:szCs w:val="27"/>
          <w:lang w:val="tt-RU"/>
        </w:rPr>
        <w:t>өхәммәтшин</w:t>
      </w:r>
    </w:p>
    <w:p w:rsidR="001A71AA" w:rsidRPr="006A5D47" w:rsidRDefault="001A71AA">
      <w:pPr>
        <w:rPr>
          <w:sz w:val="27"/>
          <w:szCs w:val="27"/>
          <w:lang w:val="tt"/>
        </w:rPr>
      </w:pPr>
    </w:p>
    <w:sectPr w:rsidR="001A71AA" w:rsidRPr="006A5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53A1"/>
    <w:multiLevelType w:val="hybridMultilevel"/>
    <w:tmpl w:val="05C0EA34"/>
    <w:lvl w:ilvl="0" w:tplc="18F60A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0C3F9E"/>
    <w:rsid w:val="001A71AA"/>
    <w:rsid w:val="003F7A6B"/>
    <w:rsid w:val="005A730B"/>
    <w:rsid w:val="00657654"/>
    <w:rsid w:val="006A2D3A"/>
    <w:rsid w:val="006A5D47"/>
    <w:rsid w:val="006C47E2"/>
    <w:rsid w:val="00834092"/>
    <w:rsid w:val="00AF69D3"/>
    <w:rsid w:val="00B1359E"/>
    <w:rsid w:val="00CC3A7F"/>
    <w:rsid w:val="00D52221"/>
    <w:rsid w:val="00D95561"/>
    <w:rsid w:val="00DC425B"/>
    <w:rsid w:val="00DD37B6"/>
    <w:rsid w:val="00F206CA"/>
    <w:rsid w:val="00F2538E"/>
    <w:rsid w:val="00FF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6A65"/>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522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2221"/>
    <w:rPr>
      <w:rFonts w:ascii="Segoe UI" w:hAnsi="Segoe UI" w:cs="Segoe UI"/>
      <w:sz w:val="18"/>
      <w:szCs w:val="18"/>
    </w:rPr>
  </w:style>
  <w:style w:type="paragraph" w:customStyle="1" w:styleId="headertext">
    <w:name w:val="header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7654"/>
    <w:rPr>
      <w:color w:val="0000FF"/>
      <w:u w:val="single"/>
    </w:rPr>
  </w:style>
  <w:style w:type="character" w:customStyle="1" w:styleId="namedoc">
    <w:name w:val="namedoc"/>
    <w:basedOn w:val="a0"/>
    <w:rsid w:val="00FF2474"/>
  </w:style>
  <w:style w:type="paragraph" w:styleId="a6">
    <w:name w:val="List Paragraph"/>
    <w:basedOn w:val="a"/>
    <w:uiPriority w:val="34"/>
    <w:qFormat/>
    <w:rsid w:val="006A5D47"/>
    <w:pPr>
      <w:ind w:left="720"/>
      <w:contextualSpacing/>
    </w:pPr>
  </w:style>
  <w:style w:type="paragraph" w:customStyle="1" w:styleId="ConsPlusNormal">
    <w:name w:val="ConsPlusNormal"/>
    <w:rsid w:val="00DD3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DD3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14</cp:revision>
  <cp:lastPrinted>2021-11-24T11:07:00Z</cp:lastPrinted>
  <dcterms:created xsi:type="dcterms:W3CDTF">2021-11-22T07:02:00Z</dcterms:created>
  <dcterms:modified xsi:type="dcterms:W3CDTF">2021-11-24T11:08:00Z</dcterms:modified>
</cp:coreProperties>
</file>